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中国教育发展战略学会教师发展专业委员会20</w:t>
      </w:r>
      <w:r>
        <w:rPr>
          <w:rFonts w:hint="eastAsia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/>
          <w:sz w:val="28"/>
          <w:szCs w:val="28"/>
        </w:rPr>
        <w:t>年课题指南</w:t>
      </w:r>
    </w:p>
    <w:p>
      <w:r>
        <w:rPr>
          <w:rFonts w:hint="eastAsia"/>
        </w:rPr>
        <w:t xml:space="preserve"> 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年度课题指南含两大类80项，允许申报者以此为基础，适当改变和细化具体的题目文字。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一、重点选题范围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1.教师培训体系与模式创新研究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2.教师培训质量评估与监控机制研究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3.教师培训课程建设研究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4.学科组、教研组建设标准研究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5.教师专业发展标准研究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6.名师/名校（园）长成长规律与培养策略研究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7.教师/校（园）长培训者专业标准研究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8.德育教师队伍建设研究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9.学科核心素养与教师专业发展研究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10.信息化背景下的教师专业发展研究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11.教师队伍党的建设研究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12,教师理想信念教育研究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13.师德师风建设长效机制研究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14.教师教育振兴行动研究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15.习近平总书记关于教师队伍建设方面的思想理念研究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16.教师资源供给研究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17.创新教职工编制管理机制研究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18.优化教师岗位结构研究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19.完善教师工资保障制度研究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20.有效提升教师社会地位研究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21.加强教师职业文化建设研究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22.教师荣誉制度建设研究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23.教师职称制度改革研究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24.教师发展机构体制机制建设研究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25.营造有效尊师重教环境与氛围研究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26.加强高校思想政治理论课教师、辅导员和中小学班主任队伍建设研究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27.完善省市县校四级培训体系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28.加强教师海外研修访学机制研究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29.义务教育教师“县管校聘”研究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30.教师资格认定实施办法研究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二、一般选题范围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1.区域推进教科研训一体化策略与方法研究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2.教师培训基地专业化建设研究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3.校本研修机制与效能研究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4.教师教学风格形成的过程与策略研究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5.名师工作坊专业引领作用发挥的研究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6.教师/校（园）长专业发展培训网络管理平台建设研究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7.骨干教师/校（园）长培训模式创新研究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8.班主任培训模式创新研究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9.教师校本培训管理与服务体系研究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10.教师/校（园）长校本培训专业支持机制研究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11.校长学校现代化建设能力与综合素养培训研究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12.校长与骨干教师国际合作培训研究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13.大中小学、幼儿园教师课程能力提升研究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14.特殊教育教师专业发展研究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15.教师专业发展共同体建设的研究；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16.新课程背景下大中小学课堂教学的评价体系研究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17.课程改革与教师专业发展研究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18.校本课程建设与教师专业发展研究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19.地方课程资源建设与教师专业发展研究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20.区域推进教育科研的策略与方法研究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21.“互联网+”环境下的课程创新研究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22.中外教师培训比较研究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23. 其他教师和校（园）长专业发展的问题研究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24.农村教师培训模式研究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25.“名师送培”模式创新研究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26.农村中小学教师专业发展的途径与策略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27.农村义务教育教师培养与培训研究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28.基于内发发展理论的乡村教师专业发展研究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29.其他关于乡村教师发展的研究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30.人工智能背景下教师专业发展有效性研究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31.教师职业生涯自我规划研究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32.教师科研能力与素质提升研究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33.教师研修先进基地系统化建设研究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34.教师领导力的提升研究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35.构建城乡一体化背景下教师流动研究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36.区域内校长教师交流机制和相关政策研究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37.教师对学生进行职业规划教育研究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38.中青年骨干教师与创新团队建设研究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39.高校教师教研-科研一体化建设研究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40.高素质高校教师队伍建设研究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41.基于大数据的教师队伍精准治理实现路径研究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42.“一专多能”教师培养策略研究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43.特级教师评选制度研究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44.“名师”成长规律及其示范作用研究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45.教师与学生交流方式研究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46.中小学从何实践课教师素质与培养研究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47.短缺学科教师培养研究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48.幼儿园教师配备标准研究</w:t>
      </w:r>
    </w:p>
    <w:p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49.提升教师中华传统文化素养的策略研究</w:t>
      </w:r>
    </w:p>
    <w:p>
      <w:pPr>
        <w:spacing w:line="52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50.提高教师书写师范能力研究</w:t>
      </w:r>
    </w:p>
    <w:p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为鼓励创新，允许申报者可以结合以上精神，在以上课题之外自拟申报课题。</w:t>
      </w:r>
    </w:p>
    <w:p>
      <w:pPr>
        <w:spacing w:line="520" w:lineRule="exact"/>
        <w:ind w:firstLine="480" w:firstLineChars="200"/>
        <w:rPr>
          <w:sz w:val="24"/>
          <w:szCs w:val="24"/>
        </w:rPr>
      </w:pPr>
    </w:p>
    <w:p>
      <w:pPr>
        <w:spacing w:line="520" w:lineRule="exact"/>
        <w:ind w:firstLine="480" w:firstLineChars="200"/>
        <w:rPr>
          <w:sz w:val="24"/>
          <w:szCs w:val="24"/>
        </w:rPr>
      </w:pPr>
    </w:p>
    <w:p>
      <w:pPr>
        <w:spacing w:line="520" w:lineRule="exact"/>
        <w:ind w:firstLine="480" w:firstLineChars="200"/>
        <w:rPr>
          <w:sz w:val="24"/>
          <w:szCs w:val="24"/>
        </w:rPr>
      </w:pPr>
    </w:p>
    <w:p>
      <w:pPr>
        <w:spacing w:line="520" w:lineRule="exact"/>
        <w:ind w:firstLine="480" w:firstLineChars="200"/>
        <w:rPr>
          <w:sz w:val="24"/>
          <w:szCs w:val="24"/>
        </w:rPr>
      </w:pPr>
    </w:p>
    <w:p>
      <w:pPr>
        <w:spacing w:line="520" w:lineRule="exact"/>
        <w:ind w:firstLine="480" w:firstLineChars="200"/>
        <w:rPr>
          <w:sz w:val="24"/>
          <w:szCs w:val="24"/>
        </w:rPr>
      </w:pPr>
    </w:p>
    <w:p>
      <w:pPr>
        <w:spacing w:line="520" w:lineRule="exact"/>
        <w:ind w:firstLine="480" w:firstLineChars="200"/>
        <w:rPr>
          <w:sz w:val="24"/>
          <w:szCs w:val="24"/>
        </w:rPr>
      </w:pPr>
    </w:p>
    <w:p>
      <w:pPr>
        <w:spacing w:line="520" w:lineRule="exact"/>
        <w:ind w:firstLine="480" w:firstLineChars="200"/>
        <w:rPr>
          <w:sz w:val="24"/>
          <w:szCs w:val="24"/>
        </w:rPr>
      </w:pPr>
    </w:p>
    <w:p>
      <w:pPr>
        <w:spacing w:line="520" w:lineRule="exact"/>
        <w:ind w:firstLine="480" w:firstLineChars="200"/>
        <w:rPr>
          <w:sz w:val="24"/>
          <w:szCs w:val="24"/>
        </w:rPr>
      </w:pPr>
    </w:p>
    <w:p>
      <w:pPr>
        <w:spacing w:line="520" w:lineRule="exact"/>
        <w:ind w:firstLine="480" w:firstLineChars="200"/>
        <w:rPr>
          <w:sz w:val="24"/>
          <w:szCs w:val="24"/>
        </w:rPr>
      </w:pPr>
    </w:p>
    <w:p>
      <w:pPr>
        <w:spacing w:line="520" w:lineRule="exact"/>
        <w:ind w:firstLine="480" w:firstLineChars="200"/>
        <w:rPr>
          <w:sz w:val="24"/>
          <w:szCs w:val="24"/>
        </w:rPr>
      </w:pPr>
    </w:p>
    <w:p>
      <w:pPr>
        <w:spacing w:line="520" w:lineRule="exact"/>
        <w:ind w:firstLine="480" w:firstLineChars="200"/>
        <w:rPr>
          <w:sz w:val="24"/>
          <w:szCs w:val="24"/>
        </w:rPr>
      </w:pPr>
    </w:p>
    <w:p>
      <w:pPr>
        <w:spacing w:line="520" w:lineRule="exact"/>
        <w:ind w:firstLine="480" w:firstLineChars="200"/>
        <w:rPr>
          <w:sz w:val="24"/>
          <w:szCs w:val="24"/>
        </w:rPr>
      </w:pPr>
    </w:p>
    <w:p>
      <w:pPr>
        <w:spacing w:line="520" w:lineRule="exact"/>
        <w:ind w:firstLine="480" w:firstLineChars="200"/>
        <w:rPr>
          <w:sz w:val="24"/>
          <w:szCs w:val="24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D8"/>
    <w:rsid w:val="000A505E"/>
    <w:rsid w:val="001C25A8"/>
    <w:rsid w:val="00281D3A"/>
    <w:rsid w:val="005E4CB3"/>
    <w:rsid w:val="006D6C19"/>
    <w:rsid w:val="00831D0C"/>
    <w:rsid w:val="00A14DF4"/>
    <w:rsid w:val="00D84DAF"/>
    <w:rsid w:val="00D92CD4"/>
    <w:rsid w:val="00DA12D8"/>
    <w:rsid w:val="00E12353"/>
    <w:rsid w:val="00E37598"/>
    <w:rsid w:val="00EC1AAE"/>
    <w:rsid w:val="00ED0A6D"/>
    <w:rsid w:val="0BAC0693"/>
    <w:rsid w:val="0E723CD7"/>
    <w:rsid w:val="1CC21875"/>
    <w:rsid w:val="2C7D387C"/>
    <w:rsid w:val="2F8920F4"/>
    <w:rsid w:val="3BBA7902"/>
    <w:rsid w:val="3DBB1AF2"/>
    <w:rsid w:val="41C21323"/>
    <w:rsid w:val="46E95CCA"/>
    <w:rsid w:val="4D975428"/>
    <w:rsid w:val="676813F1"/>
    <w:rsid w:val="70E04459"/>
    <w:rsid w:val="784624E1"/>
    <w:rsid w:val="7A315E12"/>
    <w:rsid w:val="7AD56BAB"/>
    <w:rsid w:val="7BA31C03"/>
    <w:rsid w:val="7CD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664</Words>
  <Characters>3786</Characters>
  <Lines>31</Lines>
  <Paragraphs>8</Paragraphs>
  <TotalTime>2</TotalTime>
  <ScaleCrop>false</ScaleCrop>
  <LinksUpToDate>false</LinksUpToDate>
  <CharactersWithSpaces>4442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2019-04-21T00:07:00Z</dcterms:created>
  <dc:creator>周 倩</dc:creator>
  <cp:lastModifiedBy>快乐王子</cp:lastModifiedBy>
  <dcterms:modified xsi:type="dcterms:W3CDTF">2021-01-09T02:25:31Z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