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附件一：</w:t>
      </w:r>
    </w:p>
    <w:p/>
    <w:p>
      <w:pPr>
        <w:jc w:val="center"/>
        <w:rPr>
          <w:sz w:val="28"/>
          <w:szCs w:val="28"/>
        </w:rPr>
      </w:pPr>
      <w:bookmarkStart w:id="0" w:name="_GoBack"/>
      <w:r>
        <w:rPr>
          <w:rFonts w:hint="eastAsia"/>
          <w:sz w:val="28"/>
          <w:szCs w:val="28"/>
        </w:rPr>
        <w:t>中国教育发展战略学会教师发展专业委员会20</w:t>
      </w:r>
      <w:r>
        <w:rPr>
          <w:rFonts w:hint="eastAsia"/>
          <w:sz w:val="28"/>
          <w:szCs w:val="28"/>
          <w:lang w:val="en-US" w:eastAsia="zh-CN"/>
        </w:rPr>
        <w:t>23</w:t>
      </w:r>
      <w:r>
        <w:rPr>
          <w:rFonts w:hint="eastAsia"/>
          <w:sz w:val="28"/>
          <w:szCs w:val="28"/>
        </w:rPr>
        <w:t>年课题指南</w:t>
      </w:r>
    </w:p>
    <w:bookmarkEnd w:id="0"/>
    <w:p>
      <w:r>
        <w:rPr>
          <w:rFonts w:hint="eastAsia"/>
        </w:rPr>
        <w:t xml:space="preserve"> </w:t>
      </w:r>
    </w:p>
    <w:p>
      <w:pPr>
        <w:spacing w:line="52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20</w:t>
      </w:r>
      <w:r>
        <w:rPr>
          <w:rFonts w:hint="eastAsia"/>
          <w:sz w:val="24"/>
          <w:szCs w:val="24"/>
          <w:lang w:val="en-US" w:eastAsia="zh-CN"/>
        </w:rPr>
        <w:t>23</w:t>
      </w:r>
      <w:r>
        <w:rPr>
          <w:rFonts w:hint="eastAsia"/>
          <w:sz w:val="24"/>
          <w:szCs w:val="24"/>
        </w:rPr>
        <w:t>年度课题指南含两大类80项，允许申报者以此为基础，适当改变和细化具体的题目文字。</w:t>
      </w:r>
    </w:p>
    <w:p>
      <w:pPr>
        <w:spacing w:line="520" w:lineRule="exact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一、重点选题范围</w:t>
      </w:r>
    </w:p>
    <w:p>
      <w:pPr>
        <w:spacing w:line="520" w:lineRule="exact"/>
        <w:rPr>
          <w:b/>
          <w:bCs/>
          <w:sz w:val="24"/>
          <w:szCs w:val="24"/>
        </w:rPr>
      </w:pPr>
      <w:r>
        <w:rPr>
          <w:rFonts w:hint="eastAsia"/>
          <w:sz w:val="24"/>
          <w:szCs w:val="24"/>
        </w:rPr>
        <w:t>1.教师培训体系与模式创新研究</w:t>
      </w:r>
    </w:p>
    <w:p>
      <w:pPr>
        <w:spacing w:line="520" w:lineRule="exact"/>
        <w:rPr>
          <w:b/>
          <w:bCs/>
          <w:sz w:val="24"/>
          <w:szCs w:val="24"/>
        </w:rPr>
      </w:pPr>
      <w:r>
        <w:rPr>
          <w:rFonts w:hint="eastAsia"/>
          <w:sz w:val="24"/>
          <w:szCs w:val="24"/>
        </w:rPr>
        <w:t>2.教师培训质量评估与监控机制研究</w:t>
      </w:r>
    </w:p>
    <w:p>
      <w:pPr>
        <w:spacing w:line="520" w:lineRule="exact"/>
        <w:rPr>
          <w:b/>
          <w:bCs/>
          <w:sz w:val="24"/>
          <w:szCs w:val="24"/>
        </w:rPr>
      </w:pPr>
      <w:r>
        <w:rPr>
          <w:rFonts w:hint="eastAsia"/>
          <w:sz w:val="24"/>
          <w:szCs w:val="24"/>
        </w:rPr>
        <w:t>3.教师培训课程建设研究</w:t>
      </w:r>
    </w:p>
    <w:p>
      <w:pPr>
        <w:spacing w:line="520" w:lineRule="exact"/>
        <w:rPr>
          <w:b/>
          <w:bCs/>
          <w:sz w:val="24"/>
          <w:szCs w:val="24"/>
        </w:rPr>
      </w:pPr>
      <w:r>
        <w:rPr>
          <w:rFonts w:hint="eastAsia"/>
          <w:sz w:val="24"/>
          <w:szCs w:val="24"/>
        </w:rPr>
        <w:t>4.学科组、教研组建设标准研究</w:t>
      </w:r>
    </w:p>
    <w:p>
      <w:pPr>
        <w:spacing w:line="520" w:lineRule="exact"/>
        <w:rPr>
          <w:b/>
          <w:bCs/>
          <w:sz w:val="24"/>
          <w:szCs w:val="24"/>
        </w:rPr>
      </w:pPr>
      <w:r>
        <w:rPr>
          <w:rFonts w:hint="eastAsia"/>
          <w:sz w:val="24"/>
          <w:szCs w:val="24"/>
        </w:rPr>
        <w:t>5.教师专业发展标准研究</w:t>
      </w:r>
    </w:p>
    <w:p>
      <w:pPr>
        <w:spacing w:line="520" w:lineRule="exact"/>
        <w:rPr>
          <w:b/>
          <w:bCs/>
          <w:sz w:val="24"/>
          <w:szCs w:val="24"/>
        </w:rPr>
      </w:pPr>
      <w:r>
        <w:rPr>
          <w:rFonts w:hint="eastAsia"/>
          <w:sz w:val="24"/>
          <w:szCs w:val="24"/>
        </w:rPr>
        <w:t>6.名师/名校（园）长成长规律与培养策略研究</w:t>
      </w:r>
    </w:p>
    <w:p>
      <w:pPr>
        <w:spacing w:line="520" w:lineRule="exact"/>
        <w:rPr>
          <w:b/>
          <w:bCs/>
          <w:sz w:val="24"/>
          <w:szCs w:val="24"/>
        </w:rPr>
      </w:pPr>
      <w:r>
        <w:rPr>
          <w:rFonts w:hint="eastAsia"/>
          <w:sz w:val="24"/>
          <w:szCs w:val="24"/>
        </w:rPr>
        <w:t>7.教师/校（园）长培训者专业标准研究</w:t>
      </w:r>
    </w:p>
    <w:p>
      <w:pPr>
        <w:spacing w:line="52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8.德育教师队伍建设研究</w:t>
      </w:r>
    </w:p>
    <w:p>
      <w:pPr>
        <w:spacing w:line="52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9.学科核心素养与教师专业发展研究</w:t>
      </w:r>
    </w:p>
    <w:p>
      <w:pPr>
        <w:spacing w:line="52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10.信息化背景下的教师专业发展研究</w:t>
      </w:r>
    </w:p>
    <w:p>
      <w:pPr>
        <w:spacing w:line="52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11.教师队伍党的建设研究</w:t>
      </w:r>
    </w:p>
    <w:p>
      <w:pPr>
        <w:spacing w:line="52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12,教师理想信念教育研究</w:t>
      </w:r>
    </w:p>
    <w:p>
      <w:pPr>
        <w:spacing w:line="52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13.师德师风建设长效机制研究</w:t>
      </w:r>
    </w:p>
    <w:p>
      <w:pPr>
        <w:spacing w:line="52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14.教师教育振兴行动研究</w:t>
      </w:r>
    </w:p>
    <w:p>
      <w:pPr>
        <w:spacing w:line="52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15.习近平总书记关于教师队伍建设方面的思想理念研究</w:t>
      </w:r>
    </w:p>
    <w:p>
      <w:pPr>
        <w:spacing w:line="52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16.教师资源供给研究</w:t>
      </w:r>
    </w:p>
    <w:p>
      <w:pPr>
        <w:spacing w:line="52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17.创新教职工编制管理机制研究</w:t>
      </w:r>
    </w:p>
    <w:p>
      <w:pPr>
        <w:spacing w:line="52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18.优化教师岗位结构研究</w:t>
      </w:r>
    </w:p>
    <w:p>
      <w:pPr>
        <w:spacing w:line="52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19.完善教师工资保障制度研究</w:t>
      </w:r>
    </w:p>
    <w:p>
      <w:pPr>
        <w:spacing w:line="52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20.有效提升教师社会地位研究</w:t>
      </w:r>
    </w:p>
    <w:p>
      <w:pPr>
        <w:spacing w:line="52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21.加强教师职业文化建设研究</w:t>
      </w:r>
    </w:p>
    <w:p>
      <w:pPr>
        <w:spacing w:line="52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22.教师荣誉制度建设研究</w:t>
      </w:r>
    </w:p>
    <w:p>
      <w:pPr>
        <w:spacing w:line="52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23.教师职称制度改革研究</w:t>
      </w:r>
    </w:p>
    <w:p>
      <w:pPr>
        <w:spacing w:line="52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24.教师发展机构体制机制建设研究</w:t>
      </w:r>
    </w:p>
    <w:p>
      <w:pPr>
        <w:spacing w:line="52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25.营造有效尊师重教环境与氛围研究</w:t>
      </w:r>
    </w:p>
    <w:p>
      <w:pPr>
        <w:spacing w:line="52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26.加强高校思想政治理论课教师、辅导员和中小学班主任队伍建设研究</w:t>
      </w:r>
    </w:p>
    <w:p>
      <w:pPr>
        <w:spacing w:line="52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27.完善省市县校四级培训体系</w:t>
      </w:r>
    </w:p>
    <w:p>
      <w:pPr>
        <w:spacing w:line="52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28.加强教师海外研修访学机制研究</w:t>
      </w:r>
    </w:p>
    <w:p>
      <w:pPr>
        <w:spacing w:line="52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29.义务教育教师“县管校聘”研究</w:t>
      </w:r>
    </w:p>
    <w:p>
      <w:pPr>
        <w:spacing w:line="52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30.教师资格认定实施办法研究</w:t>
      </w:r>
    </w:p>
    <w:p>
      <w:pPr>
        <w:spacing w:line="520" w:lineRule="exact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二、一般选题范围</w:t>
      </w:r>
    </w:p>
    <w:p>
      <w:pPr>
        <w:spacing w:line="520" w:lineRule="exact"/>
        <w:rPr>
          <w:b/>
          <w:bCs/>
          <w:sz w:val="24"/>
          <w:szCs w:val="24"/>
        </w:rPr>
      </w:pPr>
      <w:r>
        <w:rPr>
          <w:rFonts w:hint="eastAsia"/>
          <w:sz w:val="24"/>
          <w:szCs w:val="24"/>
        </w:rPr>
        <w:t>1.区域推进教科研训一体化策略与方法研究</w:t>
      </w:r>
    </w:p>
    <w:p>
      <w:pPr>
        <w:spacing w:line="520" w:lineRule="exact"/>
        <w:rPr>
          <w:b/>
          <w:bCs/>
          <w:sz w:val="24"/>
          <w:szCs w:val="24"/>
        </w:rPr>
      </w:pPr>
      <w:r>
        <w:rPr>
          <w:rFonts w:hint="eastAsia"/>
          <w:sz w:val="24"/>
          <w:szCs w:val="24"/>
        </w:rPr>
        <w:t>2.教师培训基地专业化建设研究</w:t>
      </w:r>
    </w:p>
    <w:p>
      <w:pPr>
        <w:spacing w:line="520" w:lineRule="exact"/>
        <w:rPr>
          <w:b/>
          <w:bCs/>
          <w:sz w:val="24"/>
          <w:szCs w:val="24"/>
        </w:rPr>
      </w:pPr>
      <w:r>
        <w:rPr>
          <w:rFonts w:hint="eastAsia"/>
          <w:sz w:val="24"/>
          <w:szCs w:val="24"/>
        </w:rPr>
        <w:t>3.校本研修机制与效能研究</w:t>
      </w:r>
    </w:p>
    <w:p>
      <w:pPr>
        <w:spacing w:line="520" w:lineRule="exact"/>
        <w:rPr>
          <w:b/>
          <w:bCs/>
          <w:sz w:val="24"/>
          <w:szCs w:val="24"/>
        </w:rPr>
      </w:pPr>
      <w:r>
        <w:rPr>
          <w:rFonts w:hint="eastAsia"/>
          <w:sz w:val="24"/>
          <w:szCs w:val="24"/>
        </w:rPr>
        <w:t>4.教师教学风格形成的过程与策略研究</w:t>
      </w:r>
    </w:p>
    <w:p>
      <w:pPr>
        <w:spacing w:line="520" w:lineRule="exact"/>
        <w:rPr>
          <w:b/>
          <w:bCs/>
          <w:sz w:val="24"/>
          <w:szCs w:val="24"/>
        </w:rPr>
      </w:pPr>
      <w:r>
        <w:rPr>
          <w:rFonts w:hint="eastAsia"/>
          <w:sz w:val="24"/>
          <w:szCs w:val="24"/>
        </w:rPr>
        <w:t>5.名师工作坊专业引领作用发挥的研究</w:t>
      </w:r>
    </w:p>
    <w:p>
      <w:pPr>
        <w:spacing w:line="520" w:lineRule="exact"/>
        <w:rPr>
          <w:b/>
          <w:bCs/>
          <w:sz w:val="24"/>
          <w:szCs w:val="24"/>
        </w:rPr>
      </w:pPr>
      <w:r>
        <w:rPr>
          <w:rFonts w:hint="eastAsia"/>
          <w:sz w:val="24"/>
          <w:szCs w:val="24"/>
        </w:rPr>
        <w:t>6.教师/校（园）长专业发展培训网络管理平台建设研究</w:t>
      </w:r>
    </w:p>
    <w:p>
      <w:pPr>
        <w:spacing w:line="520" w:lineRule="exact"/>
        <w:rPr>
          <w:b/>
          <w:bCs/>
          <w:sz w:val="24"/>
          <w:szCs w:val="24"/>
        </w:rPr>
      </w:pPr>
      <w:r>
        <w:rPr>
          <w:rFonts w:hint="eastAsia"/>
          <w:sz w:val="24"/>
          <w:szCs w:val="24"/>
        </w:rPr>
        <w:t>7.骨干教师/校（园）长培训模式创新研究</w:t>
      </w:r>
    </w:p>
    <w:p>
      <w:pPr>
        <w:spacing w:line="520" w:lineRule="exact"/>
        <w:rPr>
          <w:b/>
          <w:bCs/>
          <w:sz w:val="24"/>
          <w:szCs w:val="24"/>
        </w:rPr>
      </w:pPr>
      <w:r>
        <w:rPr>
          <w:rFonts w:hint="eastAsia"/>
          <w:sz w:val="24"/>
          <w:szCs w:val="24"/>
        </w:rPr>
        <w:t>8.班主任培训模式创新研究</w:t>
      </w:r>
    </w:p>
    <w:p>
      <w:pPr>
        <w:spacing w:line="520" w:lineRule="exact"/>
        <w:rPr>
          <w:b/>
          <w:bCs/>
          <w:sz w:val="24"/>
          <w:szCs w:val="24"/>
        </w:rPr>
      </w:pPr>
      <w:r>
        <w:rPr>
          <w:rFonts w:hint="eastAsia"/>
          <w:sz w:val="24"/>
          <w:szCs w:val="24"/>
        </w:rPr>
        <w:t>9.教师校本培训管理与服务体系研究</w:t>
      </w:r>
    </w:p>
    <w:p>
      <w:pPr>
        <w:spacing w:line="520" w:lineRule="exact"/>
        <w:rPr>
          <w:b/>
          <w:bCs/>
          <w:sz w:val="24"/>
          <w:szCs w:val="24"/>
        </w:rPr>
      </w:pPr>
      <w:r>
        <w:rPr>
          <w:rFonts w:hint="eastAsia"/>
          <w:sz w:val="24"/>
          <w:szCs w:val="24"/>
        </w:rPr>
        <w:t>10.教师/校（园）长校本培训专业支持机制研究</w:t>
      </w:r>
    </w:p>
    <w:p>
      <w:pPr>
        <w:spacing w:line="520" w:lineRule="exact"/>
        <w:rPr>
          <w:b/>
          <w:bCs/>
          <w:sz w:val="24"/>
          <w:szCs w:val="24"/>
        </w:rPr>
      </w:pPr>
      <w:r>
        <w:rPr>
          <w:rFonts w:hint="eastAsia"/>
          <w:sz w:val="24"/>
          <w:szCs w:val="24"/>
        </w:rPr>
        <w:t>11.校长学校现代化建设能力与综合素养培训研究</w:t>
      </w:r>
    </w:p>
    <w:p>
      <w:pPr>
        <w:spacing w:line="520" w:lineRule="exact"/>
        <w:rPr>
          <w:b/>
          <w:bCs/>
          <w:sz w:val="24"/>
          <w:szCs w:val="24"/>
        </w:rPr>
      </w:pPr>
      <w:r>
        <w:rPr>
          <w:rFonts w:hint="eastAsia"/>
          <w:sz w:val="24"/>
          <w:szCs w:val="24"/>
        </w:rPr>
        <w:t>12.校长与骨干教师国际合作培训研究</w:t>
      </w:r>
    </w:p>
    <w:p>
      <w:pPr>
        <w:spacing w:line="52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13.大中小学、幼儿园教师课程能力提升研究</w:t>
      </w:r>
    </w:p>
    <w:p>
      <w:pPr>
        <w:spacing w:line="520" w:lineRule="exact"/>
        <w:rPr>
          <w:b/>
          <w:bCs/>
          <w:sz w:val="24"/>
          <w:szCs w:val="24"/>
        </w:rPr>
      </w:pPr>
      <w:r>
        <w:rPr>
          <w:rFonts w:hint="eastAsia"/>
          <w:sz w:val="24"/>
          <w:szCs w:val="24"/>
        </w:rPr>
        <w:t>14.特殊教育教师专业发展研究</w:t>
      </w:r>
    </w:p>
    <w:p>
      <w:pPr>
        <w:spacing w:line="520" w:lineRule="exact"/>
        <w:rPr>
          <w:b/>
          <w:bCs/>
          <w:sz w:val="24"/>
          <w:szCs w:val="24"/>
        </w:rPr>
      </w:pPr>
      <w:r>
        <w:rPr>
          <w:rFonts w:hint="eastAsia"/>
          <w:sz w:val="24"/>
          <w:szCs w:val="24"/>
        </w:rPr>
        <w:t>15.教师专业发展共同体建设的研究；</w:t>
      </w:r>
    </w:p>
    <w:p>
      <w:pPr>
        <w:spacing w:line="52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16.新课程背景下大中小学课堂教学的评价体系研究</w:t>
      </w:r>
    </w:p>
    <w:p>
      <w:pPr>
        <w:spacing w:line="520" w:lineRule="exact"/>
        <w:rPr>
          <w:b/>
          <w:bCs/>
          <w:sz w:val="24"/>
          <w:szCs w:val="24"/>
        </w:rPr>
      </w:pPr>
      <w:r>
        <w:rPr>
          <w:rFonts w:hint="eastAsia"/>
          <w:sz w:val="24"/>
          <w:szCs w:val="24"/>
        </w:rPr>
        <w:t>17.课程改革与教师专业发展研究</w:t>
      </w:r>
    </w:p>
    <w:p>
      <w:pPr>
        <w:spacing w:line="52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18.校本课程建设与教师专业发展研究</w:t>
      </w:r>
    </w:p>
    <w:p>
      <w:pPr>
        <w:spacing w:line="52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19.地方课程资源建设与教师专业发展研究</w:t>
      </w:r>
    </w:p>
    <w:p>
      <w:pPr>
        <w:spacing w:line="52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20.区域推进教育科研的策略与方法研究</w:t>
      </w:r>
    </w:p>
    <w:p>
      <w:pPr>
        <w:spacing w:line="52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21.“互联网+”环境下的课程创新研究</w:t>
      </w:r>
    </w:p>
    <w:p>
      <w:pPr>
        <w:spacing w:line="52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22.中外教师培训比较研究</w:t>
      </w:r>
    </w:p>
    <w:p>
      <w:pPr>
        <w:spacing w:line="52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23. 其他教师和校（园）长专业发展的问题研究</w:t>
      </w:r>
    </w:p>
    <w:p>
      <w:pPr>
        <w:spacing w:line="520" w:lineRule="exact"/>
        <w:rPr>
          <w:b/>
          <w:bCs/>
          <w:sz w:val="24"/>
          <w:szCs w:val="24"/>
        </w:rPr>
      </w:pPr>
      <w:r>
        <w:rPr>
          <w:rFonts w:hint="eastAsia"/>
          <w:sz w:val="24"/>
          <w:szCs w:val="24"/>
        </w:rPr>
        <w:t>24.农村教师培训模式研究</w:t>
      </w:r>
    </w:p>
    <w:p>
      <w:pPr>
        <w:spacing w:line="520" w:lineRule="exact"/>
        <w:rPr>
          <w:b/>
          <w:bCs/>
          <w:sz w:val="24"/>
          <w:szCs w:val="24"/>
        </w:rPr>
      </w:pPr>
      <w:r>
        <w:rPr>
          <w:rFonts w:hint="eastAsia"/>
          <w:sz w:val="24"/>
          <w:szCs w:val="24"/>
        </w:rPr>
        <w:t>25.“名师送培”模式创新研究</w:t>
      </w:r>
    </w:p>
    <w:p>
      <w:pPr>
        <w:spacing w:line="520" w:lineRule="exact"/>
        <w:rPr>
          <w:b/>
          <w:bCs/>
          <w:sz w:val="24"/>
          <w:szCs w:val="24"/>
        </w:rPr>
      </w:pPr>
      <w:r>
        <w:rPr>
          <w:rFonts w:hint="eastAsia"/>
          <w:sz w:val="24"/>
          <w:szCs w:val="24"/>
        </w:rPr>
        <w:t>26.农村中小学教师专业发展的途径与策略</w:t>
      </w:r>
    </w:p>
    <w:p>
      <w:pPr>
        <w:spacing w:line="520" w:lineRule="exact"/>
        <w:rPr>
          <w:b/>
          <w:bCs/>
          <w:sz w:val="24"/>
          <w:szCs w:val="24"/>
        </w:rPr>
      </w:pPr>
      <w:r>
        <w:rPr>
          <w:rFonts w:hint="eastAsia"/>
          <w:sz w:val="24"/>
          <w:szCs w:val="24"/>
        </w:rPr>
        <w:t>27.农村义务教育教师培养与培训研究</w:t>
      </w:r>
    </w:p>
    <w:p>
      <w:pPr>
        <w:spacing w:line="520" w:lineRule="exact"/>
        <w:rPr>
          <w:b/>
          <w:bCs/>
          <w:sz w:val="24"/>
          <w:szCs w:val="24"/>
        </w:rPr>
      </w:pPr>
      <w:r>
        <w:rPr>
          <w:rFonts w:hint="eastAsia"/>
          <w:sz w:val="24"/>
          <w:szCs w:val="24"/>
        </w:rPr>
        <w:t>28.基于内发发展理论的乡村教师专业发展研究</w:t>
      </w:r>
    </w:p>
    <w:p>
      <w:pPr>
        <w:spacing w:line="52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29.其他关于乡村教师发展的研究</w:t>
      </w:r>
    </w:p>
    <w:p>
      <w:pPr>
        <w:spacing w:line="52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30.人工智能背景下教师专业发展有效性研究</w:t>
      </w:r>
    </w:p>
    <w:p>
      <w:pPr>
        <w:spacing w:line="52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31.教师职业生涯自我规划研究</w:t>
      </w:r>
    </w:p>
    <w:p>
      <w:pPr>
        <w:spacing w:line="52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32.教师科研能力与素质提升研究</w:t>
      </w:r>
    </w:p>
    <w:p>
      <w:pPr>
        <w:spacing w:line="52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33.教师研修先进基地系统化建设研究</w:t>
      </w:r>
    </w:p>
    <w:p>
      <w:pPr>
        <w:spacing w:line="52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34.教师领导力的提升研究</w:t>
      </w:r>
    </w:p>
    <w:p>
      <w:pPr>
        <w:spacing w:line="52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35.构建城乡一体化背景下教师流动研究</w:t>
      </w:r>
    </w:p>
    <w:p>
      <w:pPr>
        <w:spacing w:line="52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36.区域内校长教师交流机制和相关政策研究</w:t>
      </w:r>
    </w:p>
    <w:p>
      <w:pPr>
        <w:spacing w:line="52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37.教师对学生进行职业规划教育研究</w:t>
      </w:r>
    </w:p>
    <w:p>
      <w:pPr>
        <w:spacing w:line="52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38.中青年骨干教师与创新团队建设研究</w:t>
      </w:r>
    </w:p>
    <w:p>
      <w:pPr>
        <w:spacing w:line="52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39.高校教师教研-科研一体化建设研究</w:t>
      </w:r>
    </w:p>
    <w:p>
      <w:pPr>
        <w:spacing w:line="52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40.高素质高校教师队伍建设研究</w:t>
      </w:r>
    </w:p>
    <w:p>
      <w:pPr>
        <w:spacing w:line="52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41.基于大数据的教师队伍精准治理实现路径研究</w:t>
      </w:r>
    </w:p>
    <w:p>
      <w:pPr>
        <w:spacing w:line="52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42.“一专多能”教师培养策略研究</w:t>
      </w:r>
    </w:p>
    <w:p>
      <w:pPr>
        <w:spacing w:line="52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43.特级教师评选制度研究</w:t>
      </w:r>
    </w:p>
    <w:p>
      <w:pPr>
        <w:spacing w:line="52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44.“名师”成长规律及其示范作用研究</w:t>
      </w:r>
    </w:p>
    <w:p>
      <w:pPr>
        <w:spacing w:line="52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45.教师与学生交流方式研究</w:t>
      </w:r>
    </w:p>
    <w:p>
      <w:pPr>
        <w:spacing w:line="52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46.中小学从何实践课教师素质与培养研究</w:t>
      </w:r>
    </w:p>
    <w:p>
      <w:pPr>
        <w:spacing w:line="52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47.短缺学科教师培养研究</w:t>
      </w:r>
    </w:p>
    <w:p>
      <w:pPr>
        <w:spacing w:line="52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48.幼儿园教师配备标准研究</w:t>
      </w:r>
    </w:p>
    <w:p>
      <w:pPr>
        <w:spacing w:line="52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49.提升教师中华传统文化素养的策略研究</w:t>
      </w:r>
    </w:p>
    <w:p>
      <w:pPr>
        <w:spacing w:line="520" w:lineRule="exact"/>
        <w:rPr>
          <w:b/>
          <w:bCs/>
          <w:sz w:val="24"/>
          <w:szCs w:val="24"/>
        </w:rPr>
      </w:pPr>
      <w:r>
        <w:rPr>
          <w:rFonts w:hint="eastAsia"/>
          <w:sz w:val="24"/>
          <w:szCs w:val="24"/>
        </w:rPr>
        <w:t>50.提高教师书写师范能力研究</w:t>
      </w:r>
    </w:p>
    <w:p>
      <w:pPr>
        <w:spacing w:line="480" w:lineRule="exact"/>
        <w:ind w:firstLine="480" w:firstLineChars="200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为鼓励创新，允许申报者可以结合以上精神，在以上课题之外自拟申报课题。</w:t>
      </w:r>
    </w:p>
    <w:p>
      <w:pPr>
        <w:spacing w:line="520" w:lineRule="exact"/>
        <w:ind w:firstLine="480" w:firstLineChars="200"/>
        <w:rPr>
          <w:sz w:val="24"/>
          <w:szCs w:val="24"/>
        </w:rPr>
      </w:pPr>
    </w:p>
    <w:p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A2NzZkNzM5M2ZmYTc3OTE2OTYyZGZkYzNhMGUyN2YifQ=="/>
  </w:docVars>
  <w:rsids>
    <w:rsidRoot w:val="00DA12D8"/>
    <w:rsid w:val="000A505E"/>
    <w:rsid w:val="001C25A8"/>
    <w:rsid w:val="00281D3A"/>
    <w:rsid w:val="005E4CB3"/>
    <w:rsid w:val="006D6C19"/>
    <w:rsid w:val="00831D0C"/>
    <w:rsid w:val="00A14DF4"/>
    <w:rsid w:val="00D84DAF"/>
    <w:rsid w:val="00D92CD4"/>
    <w:rsid w:val="00DA12D8"/>
    <w:rsid w:val="00E12353"/>
    <w:rsid w:val="00E37598"/>
    <w:rsid w:val="00EC1AAE"/>
    <w:rsid w:val="00ED0A6D"/>
    <w:rsid w:val="0BAC0693"/>
    <w:rsid w:val="0D836FE3"/>
    <w:rsid w:val="0E723CD7"/>
    <w:rsid w:val="10643105"/>
    <w:rsid w:val="19533A85"/>
    <w:rsid w:val="1CC21875"/>
    <w:rsid w:val="240F0832"/>
    <w:rsid w:val="2A7E77AA"/>
    <w:rsid w:val="2C7D387C"/>
    <w:rsid w:val="2F8920F4"/>
    <w:rsid w:val="2FBB2475"/>
    <w:rsid w:val="3BBA7902"/>
    <w:rsid w:val="3DBB1AF2"/>
    <w:rsid w:val="41C21323"/>
    <w:rsid w:val="46E95CCA"/>
    <w:rsid w:val="4D975428"/>
    <w:rsid w:val="52C20024"/>
    <w:rsid w:val="5EBF6CE4"/>
    <w:rsid w:val="676813F1"/>
    <w:rsid w:val="6CE5727D"/>
    <w:rsid w:val="70E04459"/>
    <w:rsid w:val="77D24215"/>
    <w:rsid w:val="784624E1"/>
    <w:rsid w:val="7A315E12"/>
    <w:rsid w:val="7A416720"/>
    <w:rsid w:val="7AD56BAB"/>
    <w:rsid w:val="7BA31C03"/>
    <w:rsid w:val="7CDD7294"/>
    <w:rsid w:val="7F7B3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未处理的提及1"/>
    <w:basedOn w:val="6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0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11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14</Pages>
  <Words>664</Words>
  <Characters>3786</Characters>
  <Lines>31</Lines>
  <Paragraphs>8</Paragraphs>
  <TotalTime>1</TotalTime>
  <ScaleCrop>false</ScaleCrop>
  <LinksUpToDate>false</LinksUpToDate>
  <CharactersWithSpaces>4442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2019-04-21T00:07:00Z</dcterms:created>
  <dc:creator>周 倩</dc:creator>
  <cp:lastModifiedBy>快乐王子</cp:lastModifiedBy>
  <dcterms:modified xsi:type="dcterms:W3CDTF">2023-03-12T03:36:40Z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768AEB50F8934D8C937D90B8F3355D66</vt:lpwstr>
  </property>
</Properties>
</file>